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3"/>
          <w:szCs w:val="33"/>
        </w:rPr>
        <w:t>时长认定|建筑工程系志愿服务时长认定来啦～</w:t>
      </w:r>
    </w:p>
    <w:p>
      <w:pPr>
        <w:pStyle w:val="3"/>
        <w:jc w:val="center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生活靠劳动创造，人生也靠劳动创造</w:t>
      </w:r>
      <w:bookmarkStart w:id="0" w:name="_GoBack"/>
      <w:bookmarkEnd w:id="0"/>
    </w:p>
    <w:p>
      <w:pPr>
        <w:pStyle w:val="3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大家期待的志愿服务时长它来啦</w:t>
      </w:r>
    </w:p>
    <w:p>
      <w:pPr>
        <w:pStyle w:val="3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5274310" cy="56927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5274310" cy="54737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7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5274310" cy="50647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</w:pPr>
    </w:p>
    <w:p>
      <w:pPr>
        <w:pStyle w:val="3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30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30"/>
          <w:sz w:val="26"/>
          <w:szCs w:val="26"/>
        </w:rPr>
        <w:drawing>
          <wp:inline distT="0" distB="0" distL="0" distR="0">
            <wp:extent cx="5274310" cy="53416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30"/>
          <w:sz w:val="26"/>
          <w:szCs w:val="26"/>
        </w:rPr>
      </w:pPr>
    </w:p>
    <w:p>
      <w:pPr>
        <w:pStyle w:val="3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5274310" cy="56464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.3pt;width:24.3pt;" filled="f" stroked="f" coordsize="21600,21600" o:gfxdata="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5oTVdMAAAADAQAADwAAAAAAAAABACAAAAAi&#10;AAAAZHJzL2Rvd25yZXYueG1sUEsBAhQAFAAAAAgAh07iQAGgKEEPAgAAGgQAAA4AAAAAAAAAAQAg&#10;AAAAIgEAAGRycy9lMm9Eb2MueG1sUEsFBgAAAAAGAAYAWQEAAKMF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4991100" cy="50749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533" cy="50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/>
        <w:jc w:val="center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5274310" cy="11391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本期认定就到这里啦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期待下期再见！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3B"/>
    <w:rsid w:val="002D5483"/>
    <w:rsid w:val="0036453B"/>
    <w:rsid w:val="431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字符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</Words>
  <Characters>76</Characters>
  <Lines>1</Lines>
  <Paragraphs>1</Paragraphs>
  <TotalTime>10</TotalTime>
  <ScaleCrop>false</ScaleCrop>
  <LinksUpToDate>false</LinksUpToDate>
  <CharactersWithSpaces>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2020-11-07T16:04:00Z</dcterms:created>
  <dc:creator>傅 小婷</dc:creator>
  <cp:lastModifiedBy>林咔</cp:lastModifiedBy>
  <dcterms:modified xsi:type="dcterms:W3CDTF">2020-11-10T08:26:44Z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